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[国际规则]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" w:beforeAutospacing="0" w:after="300" w:afterAutospacing="0" w:line="252" w:lineRule="atLeast"/>
        <w:ind w:left="0" w:right="0" w:firstLine="0"/>
        <w:jc w:val="center"/>
        <w:rPr>
          <w:rFonts w:hint="eastAsia" w:ascii="华文中宋" w:hAnsi="华文中宋" w:eastAsia="华文中宋" w:cs="华文中宋"/>
          <w:b/>
          <w:bCs/>
          <w:i w:val="0"/>
          <w:caps w:val="0"/>
          <w:color w:val="003B43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3B43"/>
          <w:spacing w:val="0"/>
          <w:sz w:val="44"/>
          <w:szCs w:val="44"/>
          <w:shd w:val="clear" w:fill="FFFFFF"/>
        </w:rPr>
        <w:t>2020年世界农业普查方案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出版年：2017年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3B43"/>
          <w:spacing w:val="0"/>
          <w:kern w:val="0"/>
          <w:sz w:val="32"/>
          <w:szCs w:val="32"/>
          <w:shd w:val="clear" w:fill="FFFFFF"/>
          <w:lang w:val="en-US" w:eastAsia="zh-CN" w:bidi="ar"/>
        </w:rPr>
        <w:t>摘要: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3B4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3B43"/>
          <w:spacing w:val="0"/>
          <w:sz w:val="32"/>
          <w:szCs w:val="32"/>
          <w:shd w:val="clear" w:fill="FFFFFF"/>
        </w:rPr>
        <w:t>自1930年起，每十年一次的普查方案就一直在为各国开展国家农业普查提供指导。 本出版物《2020 年世界农业普查方案》旨在为各国于 2016 和 2025 年间开展农业 普查提供指导。 农业普查一直在农业部门结构性数据收集方面发挥重要作用。2020 年普查方案将 确保所收集的数据在国际层面具有可比性，同时能够满足二十一世纪新出现的信息 需要。 本书探讨了开展农业普查的四种模式：目前仍在广泛使用的经典（一次性）方法；2010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3B43"/>
          <w:spacing w:val="0"/>
          <w:sz w:val="32"/>
          <w:szCs w:val="32"/>
          <w:shd w:val="clear" w:fill="FFFFFF"/>
        </w:rPr>
        <w:t>年普查方案引入的模块方法；一体化普查/调查方法，包含两次普查之间对调 查模块实施轮换；以及使用到行政管理数据的组合型普查模式。方案再次引入了“基本”项目概念，并针对希望采用模块法或开展后续调查的国家将“样框”项目单独 标记出来。本出版物强调了信息技术发展为普查数据采集、处理和发布带来的便利。 此前方案采用的主要特征得以保留，包括人口和住房普查与农业普查的关系，通过 农业生产经营单位来收集社区层面的基础设施和服务数据的可能性，以及在农业普 查中收集分性别数据。新方案还提供了经修订的主题和数据项目清单，以期更好地 满足新出现的数据需求，包括两项新主题：“渔业”和“环境/ 温室气体排放”。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3B4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3B43"/>
          <w:spacing w:val="0"/>
          <w:sz w:val="32"/>
          <w:szCs w:val="32"/>
          <w:shd w:val="clear" w:fill="FFFFFF"/>
          <w:lang w:eastAsia="zh-CN"/>
        </w:rPr>
        <w:t>下载地址：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3B43"/>
          <w:spacing w:val="0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3B43"/>
          <w:spacing w:val="0"/>
          <w:sz w:val="32"/>
          <w:szCs w:val="32"/>
          <w:shd w:val="clear" w:fill="FFFFFF"/>
          <w:lang w:eastAsia="zh-CN"/>
        </w:rPr>
        <w:instrText xml:space="preserve"> HYPERLINK "http://www.fao.org/3/a-i4913c.pdf"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3B43"/>
          <w:spacing w:val="0"/>
          <w:sz w:val="32"/>
          <w:szCs w:val="32"/>
          <w:shd w:val="clear" w:fill="FFFFFF"/>
          <w:lang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 w:fill="FFFFFF"/>
          <w:lang w:eastAsia="zh-CN"/>
        </w:rPr>
        <w:t>http://www.fao.org/3/a-i4913c.pdf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3B43"/>
          <w:spacing w:val="0"/>
          <w:sz w:val="32"/>
          <w:szCs w:val="32"/>
          <w:shd w:val="clear" w:fill="FFFFFF"/>
          <w:lang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6169F"/>
    <w:rsid w:val="21894D6F"/>
    <w:rsid w:val="3AF6169F"/>
    <w:rsid w:val="461200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2017-03-14T09:47:00Z</dcterms:created>
  <dc:creator>ShiYongRen</dc:creator>
  <cp:lastModifiedBy>ShiYongRen</cp:lastModifiedBy>
  <cp:lastPrinted>2017-03-14T11:00:50Z</cp:lastPrinted>
  <dcterms:modified xsi:type="dcterms:W3CDTF">2017-03-14T11:00:53Z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